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2D" w:rsidRPr="00232C66" w:rsidRDefault="000431E0" w:rsidP="006C08AB">
      <w:pPr>
        <w:shd w:val="clear" w:color="auto" w:fill="FBFBFB"/>
        <w:adjustRightInd/>
        <w:snapToGrid/>
        <w:spacing w:after="0" w:line="300" w:lineRule="auto"/>
        <w:jc w:val="center"/>
        <w:outlineLvl w:val="0"/>
        <w:rPr>
          <w:rFonts w:ascii="Times New Roman" w:eastAsia="华文中宋" w:hAnsi="Times New Roman" w:cs="Times New Roman"/>
          <w:b/>
          <w:color w:val="333333"/>
          <w:kern w:val="36"/>
          <w:sz w:val="36"/>
          <w:szCs w:val="36"/>
        </w:rPr>
      </w:pPr>
      <w:r w:rsidRPr="00232C66">
        <w:rPr>
          <w:rFonts w:ascii="Times New Roman" w:eastAsia="华文中宋" w:hAnsi="Times New Roman" w:cs="Times New Roman"/>
          <w:b/>
          <w:color w:val="333333"/>
          <w:kern w:val="36"/>
          <w:sz w:val="36"/>
          <w:szCs w:val="36"/>
        </w:rPr>
        <w:t>20</w:t>
      </w:r>
      <w:r w:rsidR="00CB07DF" w:rsidRPr="00232C66">
        <w:rPr>
          <w:rFonts w:ascii="Times New Roman" w:eastAsia="华文中宋" w:hAnsi="Times New Roman" w:cs="Times New Roman"/>
          <w:b/>
          <w:color w:val="333333"/>
          <w:kern w:val="36"/>
          <w:sz w:val="36"/>
          <w:szCs w:val="36"/>
        </w:rPr>
        <w:t>20</w:t>
      </w:r>
      <w:r w:rsidRPr="00232C66">
        <w:rPr>
          <w:rFonts w:ascii="Times New Roman" w:eastAsia="华文中宋" w:hAnsi="华文中宋" w:cs="Times New Roman"/>
          <w:b/>
          <w:color w:val="333333"/>
          <w:kern w:val="36"/>
          <w:sz w:val="36"/>
          <w:szCs w:val="36"/>
        </w:rPr>
        <w:t>年江苏省江都中学</w:t>
      </w:r>
      <w:r w:rsidR="00546D2D" w:rsidRPr="00232C66">
        <w:rPr>
          <w:rFonts w:ascii="Times New Roman" w:eastAsia="华文中宋" w:hAnsi="华文中宋" w:cs="Times New Roman"/>
          <w:b/>
          <w:color w:val="333333"/>
          <w:kern w:val="36"/>
          <w:sz w:val="36"/>
          <w:szCs w:val="36"/>
        </w:rPr>
        <w:t>科技创新等四类</w:t>
      </w:r>
      <w:r w:rsidRPr="00232C66">
        <w:rPr>
          <w:rFonts w:ascii="Times New Roman" w:eastAsia="华文中宋" w:hAnsi="华文中宋" w:cs="Times New Roman"/>
          <w:b/>
          <w:color w:val="333333"/>
          <w:kern w:val="36"/>
          <w:sz w:val="36"/>
          <w:szCs w:val="36"/>
        </w:rPr>
        <w:t>特长生</w:t>
      </w:r>
    </w:p>
    <w:p w:rsidR="000431E0" w:rsidRPr="00232C66" w:rsidRDefault="000431E0" w:rsidP="006C08AB">
      <w:pPr>
        <w:shd w:val="clear" w:color="auto" w:fill="FBFBFB"/>
        <w:adjustRightInd/>
        <w:snapToGrid/>
        <w:spacing w:after="0" w:line="300" w:lineRule="auto"/>
        <w:jc w:val="center"/>
        <w:outlineLvl w:val="0"/>
        <w:rPr>
          <w:rFonts w:ascii="Times New Roman" w:eastAsia="华文中宋" w:hAnsi="Times New Roman" w:cs="Times New Roman"/>
          <w:b/>
          <w:color w:val="333333"/>
          <w:kern w:val="36"/>
          <w:sz w:val="44"/>
          <w:szCs w:val="44"/>
        </w:rPr>
      </w:pPr>
      <w:r w:rsidRPr="00232C66">
        <w:rPr>
          <w:rFonts w:ascii="Times New Roman" w:eastAsia="华文中宋" w:hAnsi="华文中宋" w:cs="Times New Roman"/>
          <w:b/>
          <w:color w:val="333333"/>
          <w:kern w:val="36"/>
          <w:sz w:val="44"/>
          <w:szCs w:val="44"/>
        </w:rPr>
        <w:t>招生实施办法</w:t>
      </w:r>
    </w:p>
    <w:p w:rsidR="00A11887" w:rsidRPr="00A11887" w:rsidRDefault="00A11887" w:rsidP="00DF637D">
      <w:pPr>
        <w:shd w:val="clear" w:color="auto" w:fill="FBFBFB"/>
        <w:adjustRightInd/>
        <w:snapToGrid/>
        <w:spacing w:after="0" w:line="360" w:lineRule="auto"/>
        <w:ind w:firstLine="561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为进一步深化考试招生制度改革，扎实推进素质教育，培养既全面发展又有个性特长的学生，根据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扬州市教育局通知</w:t>
      </w:r>
      <w:proofErr w:type="gramStart"/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及</w:t>
      </w:r>
      <w:r w:rsidR="003E2D50">
        <w:rPr>
          <w:rFonts w:ascii="宋体" w:eastAsia="宋体" w:hAnsi="宋体" w:cs="宋体" w:hint="eastAsia"/>
          <w:color w:val="333333"/>
          <w:sz w:val="24"/>
          <w:szCs w:val="24"/>
        </w:rPr>
        <w:t>扬教办</w:t>
      </w:r>
      <w:proofErr w:type="gramEnd"/>
      <w:r w:rsidR="003E2D50">
        <w:rPr>
          <w:rFonts w:ascii="宋体" w:eastAsia="宋体" w:hAnsi="宋体" w:cs="宋体" w:hint="eastAsia"/>
          <w:color w:val="333333"/>
          <w:sz w:val="24"/>
          <w:szCs w:val="24"/>
        </w:rPr>
        <w:t>发【2018】70号文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精神，20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20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年我校将招收</w:t>
      </w:r>
      <w:r w:rsidR="00C85AFA">
        <w:rPr>
          <w:rFonts w:ascii="宋体" w:eastAsia="宋体" w:hAnsi="宋体" w:cs="宋体" w:hint="eastAsia"/>
          <w:color w:val="333333"/>
          <w:sz w:val="24"/>
          <w:szCs w:val="24"/>
        </w:rPr>
        <w:t>在多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方面具有良好发展潜力和培养前途的特长学生。具体实施办法如下：</w:t>
      </w:r>
    </w:p>
    <w:p w:rsidR="00A11887" w:rsidRPr="00A11887" w:rsidRDefault="00BD4C8B" w:rsidP="006C08AB">
      <w:pPr>
        <w:shd w:val="clear" w:color="auto" w:fill="FBFBFB"/>
        <w:adjustRightInd/>
        <w:snapToGrid/>
        <w:spacing w:after="0" w:line="300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一、招生项目</w:t>
      </w:r>
      <w:r w:rsidR="0031631B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和</w:t>
      </w:r>
      <w:r w:rsidR="008C7F93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报名条件</w:t>
      </w:r>
    </w:p>
    <w:tbl>
      <w:tblPr>
        <w:tblW w:w="8472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817"/>
        <w:gridCol w:w="1276"/>
        <w:gridCol w:w="6379"/>
      </w:tblGrid>
      <w:tr w:rsidR="005D237F" w:rsidRPr="00A11887" w:rsidTr="005D23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F71EFD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11887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11887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招生项目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5D4833">
            <w:pPr>
              <w:adjustRightInd/>
              <w:snapToGrid/>
              <w:spacing w:after="0" w:line="30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报名条件</w:t>
            </w:r>
          </w:p>
        </w:tc>
      </w:tr>
      <w:tr w:rsidR="005D237F" w:rsidRPr="00A11887" w:rsidTr="005D237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F71EFD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118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118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科技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创新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Default="005D237F" w:rsidP="007304B6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全国青少年科技创新大赛、全国中小学电脑制作活动（含全国青少年机器人活动）、“明天小小科学家”奖励活动、青少年科技模型竞赛、青少年电子技师认定活动（以上竞赛必须是个人省级一等奖及以上）；</w:t>
            </w:r>
          </w:p>
          <w:p w:rsidR="005D237F" w:rsidRPr="00A11887" w:rsidRDefault="005D237F" w:rsidP="007304B6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“金钥匙”科技竞赛（必须是</w:t>
            </w:r>
            <w:r w:rsidRPr="00613686">
              <w:rPr>
                <w:rFonts w:ascii="宋体" w:eastAsia="宋体" w:hAnsi="宋体" w:cs="宋体" w:hint="eastAsia"/>
                <w:b/>
                <w:color w:val="333333"/>
                <w:sz w:val="24"/>
                <w:szCs w:val="24"/>
              </w:rPr>
              <w:t>团体赛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省级一等主力队员或省竞赛最佳选手）。</w:t>
            </w:r>
          </w:p>
        </w:tc>
      </w:tr>
      <w:tr w:rsidR="005D237F" w:rsidRPr="00A11887" w:rsidTr="005D237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F71EFD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118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信息技术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全国青少年信息学奥林匹克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联赛省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一等奖。 </w:t>
            </w:r>
          </w:p>
        </w:tc>
      </w:tr>
      <w:tr w:rsidR="005D237F" w:rsidRPr="00A11887" w:rsidTr="005D237F"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F71EFD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文学创作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31631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“中学生与社会”作文大赛、中学生作文大赛</w:t>
            </w:r>
            <w:r w:rsidR="0031631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（江苏教育报刊总社举办）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省一等奖及以上。</w:t>
            </w:r>
          </w:p>
        </w:tc>
      </w:tr>
      <w:tr w:rsidR="005D237F" w:rsidRPr="00A11887" w:rsidTr="005D23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F71EFD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英语口语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领航杯中学生英语口语电视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比赛省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一等奖及以上。 </w:t>
            </w:r>
          </w:p>
        </w:tc>
      </w:tr>
    </w:tbl>
    <w:p w:rsidR="009F5FB8" w:rsidRDefault="008C7F93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b/>
          <w:bCs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二、招生</w:t>
      </w:r>
      <w:r w:rsidR="00F326C9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计划：</w:t>
      </w:r>
    </w:p>
    <w:p w:rsidR="00F326C9" w:rsidRPr="00A11887" w:rsidRDefault="00F326C9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F326C9">
        <w:rPr>
          <w:rFonts w:ascii="宋体" w:eastAsia="宋体" w:hAnsi="宋体" w:cs="宋体" w:hint="eastAsia"/>
          <w:bCs/>
          <w:color w:val="333333"/>
          <w:sz w:val="24"/>
          <w:szCs w:val="24"/>
        </w:rPr>
        <w:t>根据各项</w:t>
      </w:r>
      <w:proofErr w:type="gramStart"/>
      <w:r w:rsidRPr="00F326C9">
        <w:rPr>
          <w:rFonts w:ascii="宋体" w:eastAsia="宋体" w:hAnsi="宋体" w:cs="宋体" w:hint="eastAsia"/>
          <w:bCs/>
          <w:color w:val="333333"/>
          <w:sz w:val="24"/>
          <w:szCs w:val="24"/>
        </w:rPr>
        <w:t>目类型</w:t>
      </w:r>
      <w:proofErr w:type="gramEnd"/>
      <w:r w:rsidRPr="00F326C9">
        <w:rPr>
          <w:rFonts w:ascii="宋体" w:eastAsia="宋体" w:hAnsi="宋体" w:cs="宋体" w:hint="eastAsia"/>
          <w:bCs/>
          <w:color w:val="333333"/>
          <w:sz w:val="24"/>
          <w:szCs w:val="24"/>
        </w:rPr>
        <w:t>报名情况微调，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招生总人数不超过</w:t>
      </w:r>
      <w:r w:rsidR="008C7F93">
        <w:rPr>
          <w:rFonts w:ascii="宋体" w:eastAsia="宋体" w:hAnsi="宋体" w:cs="宋体" w:hint="eastAsia"/>
          <w:color w:val="333333"/>
          <w:sz w:val="24"/>
          <w:szCs w:val="24"/>
        </w:rPr>
        <w:t>本年度学校招生计划的1%</w:t>
      </w:r>
      <w:r w:rsidR="00D06963">
        <w:rPr>
          <w:rFonts w:ascii="宋体" w:eastAsia="宋体" w:hAnsi="宋体" w:cs="宋体" w:hint="eastAsia"/>
          <w:color w:val="333333"/>
          <w:sz w:val="24"/>
          <w:szCs w:val="24"/>
        </w:rPr>
        <w:t>，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具体人数根据测试考核成绩确定，宁缺勿滥。</w:t>
      </w:r>
    </w:p>
    <w:p w:rsidR="00A11887" w:rsidRPr="00A11887" w:rsidRDefault="008C7F93" w:rsidP="00DF637D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三</w:t>
      </w:r>
      <w:r w:rsidR="00A11887" w:rsidRPr="00A11887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、招生对象</w:t>
      </w:r>
    </w:p>
    <w:p w:rsidR="00A11887" w:rsidRPr="00A11887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本</w:t>
      </w:r>
      <w:r w:rsidR="00AC585C">
        <w:rPr>
          <w:rFonts w:ascii="宋体" w:eastAsia="宋体" w:hAnsi="宋体" w:cs="宋体" w:hint="eastAsia"/>
          <w:color w:val="333333"/>
          <w:sz w:val="24"/>
          <w:szCs w:val="24"/>
        </w:rPr>
        <w:t>区</w:t>
      </w:r>
      <w:r w:rsidR="005D4833">
        <w:rPr>
          <w:rFonts w:ascii="宋体" w:eastAsia="宋体" w:hAnsi="宋体" w:cs="宋体" w:hint="eastAsia"/>
          <w:color w:val="333333"/>
          <w:sz w:val="24"/>
          <w:szCs w:val="24"/>
        </w:rPr>
        <w:t>应届初中毕业生</w:t>
      </w:r>
      <w:r w:rsidR="00F71EFD">
        <w:rPr>
          <w:rFonts w:ascii="宋体" w:eastAsia="宋体" w:hAnsi="宋体" w:cs="宋体" w:hint="eastAsia"/>
          <w:color w:val="333333"/>
          <w:sz w:val="24"/>
          <w:szCs w:val="24"/>
        </w:rPr>
        <w:t>（</w:t>
      </w:r>
      <w:r w:rsidR="00BD4C8B">
        <w:rPr>
          <w:rFonts w:ascii="宋体" w:eastAsia="宋体" w:hAnsi="宋体" w:cs="宋体" w:hint="eastAsia"/>
          <w:color w:val="333333"/>
          <w:sz w:val="24"/>
          <w:szCs w:val="24"/>
        </w:rPr>
        <w:t>初中阶段没有休学经历</w:t>
      </w:r>
      <w:r w:rsidR="00F71EFD">
        <w:rPr>
          <w:rFonts w:ascii="宋体" w:eastAsia="宋体" w:hAnsi="宋体" w:cs="宋体" w:hint="eastAsia"/>
          <w:color w:val="333333"/>
          <w:sz w:val="24"/>
          <w:szCs w:val="24"/>
        </w:rPr>
        <w:t>）</w:t>
      </w:r>
      <w:r w:rsidR="005D4833" w:rsidRPr="00A11887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A11887" w:rsidRPr="00A11887" w:rsidRDefault="008C7F93" w:rsidP="00DF637D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四</w:t>
      </w:r>
      <w:r w:rsidR="00A11887" w:rsidRPr="00A11887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、报名办法</w:t>
      </w:r>
    </w:p>
    <w:p w:rsidR="00A11887" w:rsidRPr="00A11887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学生自主申报，所报项目不得兼报（包括同一项目中的子项目）。考生登录江苏省</w:t>
      </w:r>
      <w:r w:rsidR="00457AC1">
        <w:rPr>
          <w:rFonts w:ascii="宋体" w:eastAsia="宋体" w:hAnsi="宋体" w:cs="宋体" w:hint="eastAsia"/>
          <w:color w:val="333333"/>
          <w:sz w:val="24"/>
          <w:szCs w:val="24"/>
        </w:rPr>
        <w:t>江都</w:t>
      </w:r>
      <w:proofErr w:type="gramStart"/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中学网</w:t>
      </w:r>
      <w:proofErr w:type="gramEnd"/>
      <w:r w:rsidR="00AB7821" w:rsidRPr="00AB7821">
        <w:rPr>
          <w:rFonts w:ascii="宋体" w:eastAsia="宋体" w:hAnsi="宋体" w:cs="宋体"/>
          <w:color w:val="333333"/>
          <w:sz w:val="24"/>
          <w:szCs w:val="24"/>
        </w:rPr>
        <w:t>http://www.jsjdzx.com/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，下载并填写《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扬州市普通高中招收</w:t>
      </w:r>
      <w:r w:rsidR="00546D2D">
        <w:rPr>
          <w:rFonts w:ascii="宋体" w:eastAsia="宋体" w:hAnsi="宋体" w:cs="宋体" w:hint="eastAsia"/>
          <w:color w:val="333333"/>
          <w:sz w:val="24"/>
          <w:szCs w:val="24"/>
        </w:rPr>
        <w:t>科技创新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、信息技术、文学创作、英语口语</w:t>
      </w:r>
      <w:r w:rsidR="00AB7821">
        <w:rPr>
          <w:rFonts w:ascii="宋体" w:eastAsia="宋体" w:hAnsi="宋体" w:cs="宋体" w:hint="eastAsia"/>
          <w:color w:val="333333"/>
          <w:sz w:val="24"/>
          <w:szCs w:val="24"/>
        </w:rPr>
        <w:t>特长生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申报</w:t>
      </w:r>
      <w:r w:rsidR="00AB7821">
        <w:rPr>
          <w:rFonts w:ascii="宋体" w:eastAsia="宋体" w:hAnsi="宋体" w:cs="宋体" w:hint="eastAsia"/>
          <w:color w:val="333333"/>
          <w:sz w:val="24"/>
          <w:szCs w:val="24"/>
        </w:rPr>
        <w:t>表》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，以登记表为封面装订相关材料，于20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20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年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6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月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1</w:t>
      </w:r>
      <w:r w:rsidR="006B1737">
        <w:rPr>
          <w:rFonts w:ascii="宋体" w:eastAsia="宋体" w:hAnsi="宋体" w:cs="宋体" w:hint="eastAsia"/>
          <w:color w:val="333333"/>
          <w:sz w:val="24"/>
          <w:szCs w:val="24"/>
        </w:rPr>
        <w:t>4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日</w:t>
      </w:r>
      <w:r w:rsidR="006B1737">
        <w:rPr>
          <w:rFonts w:ascii="宋体" w:eastAsia="宋体" w:hAnsi="宋体" w:cs="宋体" w:hint="eastAsia"/>
          <w:color w:val="333333"/>
          <w:sz w:val="24"/>
          <w:szCs w:val="24"/>
        </w:rPr>
        <w:t>17:00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前到</w:t>
      </w:r>
      <w:r w:rsidR="00B1227B">
        <w:rPr>
          <w:rFonts w:ascii="宋体" w:eastAsia="宋体" w:hAnsi="宋体" w:cs="宋体" w:hint="eastAsia"/>
          <w:color w:val="333333"/>
          <w:sz w:val="24"/>
          <w:szCs w:val="24"/>
        </w:rPr>
        <w:t>江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中教务处报名（报名时带相关原件复核，原件不装订）。具体材料如下 ：</w:t>
      </w:r>
    </w:p>
    <w:p w:rsidR="00A11887" w:rsidRPr="00A11887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lastRenderedPageBreak/>
        <w:t>1.</w:t>
      </w:r>
      <w:r w:rsidR="00AB2BD3" w:rsidRPr="00AB2BD3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 w:rsidR="00CB07DF" w:rsidRPr="00A11887">
        <w:rPr>
          <w:rFonts w:ascii="宋体" w:eastAsia="宋体" w:hAnsi="宋体" w:cs="宋体" w:hint="eastAsia"/>
          <w:color w:val="333333"/>
          <w:sz w:val="24"/>
          <w:szCs w:val="24"/>
        </w:rPr>
        <w:t>《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扬州市普通高中招收科技创新、信息技术、文学创作、英语口语特长生申报表》</w:t>
      </w:r>
      <w:r w:rsidR="009416A5">
        <w:rPr>
          <w:rFonts w:ascii="宋体" w:eastAsia="宋体" w:hAnsi="宋体" w:cs="宋体" w:hint="eastAsia"/>
          <w:color w:val="333333"/>
          <w:sz w:val="24"/>
          <w:szCs w:val="24"/>
        </w:rPr>
        <w:t>（需由所在学校校长</w:t>
      </w:r>
      <w:bookmarkStart w:id="0" w:name="_GoBack"/>
      <w:bookmarkEnd w:id="0"/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签名并加盖学校公章。电子报表一并上报）。</w:t>
      </w:r>
    </w:p>
    <w:p w:rsidR="00A11887" w:rsidRPr="00A11887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2.户口簿（或身份证）原件及复印件。</w:t>
      </w:r>
    </w:p>
    <w:p w:rsidR="00A11887" w:rsidRPr="00A11887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3.</w:t>
      </w:r>
      <w:r w:rsidR="00214CFB" w:rsidRPr="00214CFB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 w:rsidR="00214CFB" w:rsidRPr="00A11887">
        <w:rPr>
          <w:rFonts w:ascii="宋体" w:eastAsia="宋体" w:hAnsi="宋体" w:cs="宋体" w:hint="eastAsia"/>
          <w:color w:val="333333"/>
          <w:sz w:val="24"/>
          <w:szCs w:val="24"/>
        </w:rPr>
        <w:t>相关达标项目的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参赛获奖证书原件及复印件。</w:t>
      </w:r>
    </w:p>
    <w:p w:rsidR="00A11887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4.近期一寸彩色照片2张 。</w:t>
      </w:r>
    </w:p>
    <w:p w:rsidR="00C929F1" w:rsidRDefault="00C929F1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联系人：徐老师</w:t>
      </w:r>
      <w:r w:rsidR="007E3FDF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 w:rsidR="0050173E">
        <w:rPr>
          <w:rFonts w:ascii="宋体" w:eastAsia="宋体" w:hAnsi="宋体" w:cs="宋体" w:hint="eastAsia"/>
          <w:color w:val="333333"/>
          <w:sz w:val="24"/>
          <w:szCs w:val="24"/>
        </w:rPr>
        <w:t>13852219186</w:t>
      </w:r>
    </w:p>
    <w:p w:rsidR="009F5FB8" w:rsidRPr="00A11887" w:rsidRDefault="00EA1355" w:rsidP="00DF637D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五</w:t>
      </w:r>
      <w:r w:rsidR="009F5FB8" w:rsidRPr="00A11887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、测试办法</w:t>
      </w:r>
    </w:p>
    <w:p w:rsidR="009F5FB8" w:rsidRPr="00A11887" w:rsidRDefault="00CB07DF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6</w:t>
      </w:r>
      <w:r w:rsidR="001762EE">
        <w:rPr>
          <w:rFonts w:ascii="宋体" w:eastAsia="宋体" w:hAnsi="宋体" w:cs="宋体" w:hint="eastAsia"/>
          <w:color w:val="333333"/>
          <w:sz w:val="24"/>
          <w:szCs w:val="24"/>
        </w:rPr>
        <w:t>月</w:t>
      </w:r>
      <w:r w:rsidR="00B82365">
        <w:rPr>
          <w:rFonts w:ascii="宋体" w:eastAsia="宋体" w:hAnsi="宋体" w:cs="宋体"/>
          <w:color w:val="333333"/>
          <w:sz w:val="24"/>
          <w:szCs w:val="24"/>
        </w:rPr>
        <w:t>1</w:t>
      </w:r>
      <w:r w:rsidR="006B1737">
        <w:rPr>
          <w:rFonts w:ascii="宋体" w:eastAsia="宋体" w:hAnsi="宋体" w:cs="宋体" w:hint="eastAsia"/>
          <w:color w:val="333333"/>
          <w:sz w:val="24"/>
          <w:szCs w:val="24"/>
        </w:rPr>
        <w:t>5</w:t>
      </w:r>
      <w:r w:rsidR="001762EE">
        <w:rPr>
          <w:rFonts w:ascii="宋体" w:eastAsia="宋体" w:hAnsi="宋体" w:cs="宋体" w:hint="eastAsia"/>
          <w:color w:val="333333"/>
          <w:sz w:val="24"/>
          <w:szCs w:val="24"/>
        </w:rPr>
        <w:t>-</w:t>
      </w:r>
      <w:r w:rsidR="00B82365">
        <w:rPr>
          <w:rFonts w:ascii="宋体" w:eastAsia="宋体" w:hAnsi="宋体" w:cs="宋体"/>
          <w:color w:val="333333"/>
          <w:sz w:val="24"/>
          <w:szCs w:val="24"/>
        </w:rPr>
        <w:t>1</w:t>
      </w:r>
      <w:r w:rsidR="006B1737">
        <w:rPr>
          <w:rFonts w:ascii="宋体" w:eastAsia="宋体" w:hAnsi="宋体" w:cs="宋体" w:hint="eastAsia"/>
          <w:color w:val="333333"/>
          <w:sz w:val="24"/>
          <w:szCs w:val="24"/>
        </w:rPr>
        <w:t>6</w:t>
      </w:r>
      <w:r w:rsidR="001762EE">
        <w:rPr>
          <w:rFonts w:ascii="宋体" w:eastAsia="宋体" w:hAnsi="宋体" w:cs="宋体" w:hint="eastAsia"/>
          <w:color w:val="333333"/>
          <w:sz w:val="24"/>
          <w:szCs w:val="24"/>
        </w:rPr>
        <w:t>日，学校对学生报名材料进行审核；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6</w:t>
      </w:r>
      <w:r w:rsidR="003A2B4D">
        <w:rPr>
          <w:rFonts w:ascii="宋体" w:eastAsia="宋体" w:hAnsi="宋体" w:cs="宋体" w:hint="eastAsia"/>
          <w:color w:val="333333"/>
          <w:sz w:val="24"/>
          <w:szCs w:val="24"/>
        </w:rPr>
        <w:t>月</w:t>
      </w:r>
      <w:r w:rsidR="00B82365">
        <w:rPr>
          <w:rFonts w:ascii="宋体" w:eastAsia="宋体" w:hAnsi="宋体" w:cs="宋体"/>
          <w:color w:val="333333"/>
          <w:sz w:val="24"/>
          <w:szCs w:val="24"/>
        </w:rPr>
        <w:t>1</w:t>
      </w:r>
      <w:r w:rsidR="006B1737">
        <w:rPr>
          <w:rFonts w:ascii="宋体" w:eastAsia="宋体" w:hAnsi="宋体" w:cs="宋体" w:hint="eastAsia"/>
          <w:color w:val="333333"/>
          <w:sz w:val="24"/>
          <w:szCs w:val="24"/>
        </w:rPr>
        <w:t>7</w:t>
      </w:r>
      <w:r w:rsidR="003A2B4D">
        <w:rPr>
          <w:rFonts w:ascii="宋体" w:eastAsia="宋体" w:hAnsi="宋体" w:cs="宋体" w:hint="eastAsia"/>
          <w:color w:val="333333"/>
          <w:sz w:val="24"/>
          <w:szCs w:val="24"/>
        </w:rPr>
        <w:t>日，在校园网公布初审通过学生名单、学校面试的具体时间</w:t>
      </w:r>
      <w:r w:rsidR="00034EAC">
        <w:rPr>
          <w:rFonts w:ascii="宋体" w:eastAsia="宋体" w:hAnsi="宋体" w:cs="宋体" w:hint="eastAsia"/>
          <w:color w:val="333333"/>
          <w:sz w:val="24"/>
          <w:szCs w:val="24"/>
        </w:rPr>
        <w:t>和测试办法</w:t>
      </w:r>
      <w:r w:rsidR="003A2B4D">
        <w:rPr>
          <w:rFonts w:ascii="宋体" w:eastAsia="宋体" w:hAnsi="宋体" w:cs="宋体" w:hint="eastAsia"/>
          <w:color w:val="333333"/>
          <w:sz w:val="24"/>
          <w:szCs w:val="24"/>
        </w:rPr>
        <w:t>；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6</w:t>
      </w:r>
      <w:r w:rsidR="003A2B4D">
        <w:rPr>
          <w:rFonts w:ascii="宋体" w:eastAsia="宋体" w:hAnsi="宋体" w:cs="宋体" w:hint="eastAsia"/>
          <w:color w:val="333333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2</w:t>
      </w:r>
      <w:r w:rsidR="00B82365">
        <w:rPr>
          <w:rFonts w:ascii="宋体" w:eastAsia="宋体" w:hAnsi="宋体" w:cs="宋体"/>
          <w:color w:val="333333"/>
          <w:sz w:val="24"/>
          <w:szCs w:val="24"/>
        </w:rPr>
        <w:t>1</w:t>
      </w:r>
      <w:r w:rsidR="003A2B4D">
        <w:rPr>
          <w:rFonts w:ascii="宋体" w:eastAsia="宋体" w:hAnsi="宋体" w:cs="宋体" w:hint="eastAsia"/>
          <w:color w:val="333333"/>
          <w:sz w:val="24"/>
          <w:szCs w:val="24"/>
        </w:rPr>
        <w:t>日前，</w:t>
      </w:r>
      <w:r w:rsidR="009F5FB8" w:rsidRPr="00A11887">
        <w:rPr>
          <w:rFonts w:ascii="宋体" w:eastAsia="宋体" w:hAnsi="宋体" w:cs="宋体" w:hint="eastAsia"/>
          <w:color w:val="333333"/>
          <w:sz w:val="24"/>
          <w:szCs w:val="24"/>
        </w:rPr>
        <w:t>通过资格审查的考生参加学校组织的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专项</w:t>
      </w:r>
      <w:r w:rsidR="009F5FB8" w:rsidRPr="00A11887">
        <w:rPr>
          <w:rFonts w:ascii="宋体" w:eastAsia="宋体" w:hAnsi="宋体" w:cs="宋体" w:hint="eastAsia"/>
          <w:color w:val="333333"/>
          <w:sz w:val="24"/>
          <w:szCs w:val="24"/>
        </w:rPr>
        <w:t>测试</w:t>
      </w:r>
      <w:r w:rsidR="00724D5E">
        <w:rPr>
          <w:rFonts w:ascii="宋体" w:eastAsia="宋体" w:hAnsi="宋体" w:cs="宋体" w:hint="eastAsia"/>
          <w:color w:val="333333"/>
          <w:sz w:val="24"/>
          <w:szCs w:val="24"/>
        </w:rPr>
        <w:t>，结合考生报名材料及面试（上机测试）结果，</w:t>
      </w:r>
      <w:r w:rsidR="005F6AB9">
        <w:rPr>
          <w:rFonts w:ascii="宋体" w:eastAsia="宋体" w:hAnsi="宋体" w:cs="宋体" w:hint="eastAsia"/>
          <w:color w:val="333333"/>
          <w:sz w:val="24"/>
          <w:szCs w:val="24"/>
        </w:rPr>
        <w:t>在录取江苏省江都中学时</w:t>
      </w:r>
      <w:r w:rsidR="00724D5E">
        <w:rPr>
          <w:rFonts w:ascii="宋体" w:eastAsia="宋体" w:hAnsi="宋体" w:cs="宋体" w:hint="eastAsia"/>
          <w:color w:val="333333"/>
          <w:sz w:val="24"/>
          <w:szCs w:val="24"/>
        </w:rPr>
        <w:t>给予考生5-30分加分</w:t>
      </w:r>
      <w:r w:rsidR="009F5FB8" w:rsidRPr="00A11887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CB5222" w:rsidRPr="00A11887" w:rsidRDefault="00CB5222" w:rsidP="00DF637D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六</w:t>
      </w:r>
      <w:r w:rsidRPr="00A11887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、招生录取</w:t>
      </w:r>
    </w:p>
    <w:p w:rsidR="00CB5222" w:rsidRPr="00A11887" w:rsidRDefault="00CB5222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1.测试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后于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6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月</w:t>
      </w:r>
      <w:r w:rsidR="00B82365">
        <w:rPr>
          <w:rFonts w:ascii="宋体" w:eastAsia="宋体" w:hAnsi="宋体" w:cs="宋体"/>
          <w:color w:val="333333"/>
          <w:sz w:val="24"/>
          <w:szCs w:val="24"/>
        </w:rPr>
        <w:t>23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日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前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在江苏省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江都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中学校园网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及扬州教育网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上公示专业测试合格考生的名单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及加分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CB5222" w:rsidRPr="00A11887" w:rsidRDefault="00CB5222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2.测试符合要求的考生，根据考核结果和中考文化成绩择优录取。</w:t>
      </w:r>
    </w:p>
    <w:p w:rsidR="00CB5222" w:rsidRPr="00A11887" w:rsidRDefault="00CB5222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3.本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区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考生中考填报志愿时，在普通高中第一批次第一志愿必须填报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江苏省江都中学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CB5222" w:rsidRPr="00A11887" w:rsidRDefault="00DF637D" w:rsidP="00DF637D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七</w:t>
      </w:r>
      <w:r w:rsidR="00CB5222" w:rsidRPr="00A11887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、其他说明</w:t>
      </w:r>
    </w:p>
    <w:p w:rsidR="00CB5222" w:rsidRPr="00A11887" w:rsidRDefault="00CB5222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为确保特长生招生工作的公平、公正、公开，学校将组织专家考核组，根据考核测试标准和选拔程序进行考核测试。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区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教育局及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江都中学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纪委全程监督，对违反本办法的工作人员将给予纪律处分，对弄虚作假的考生将取消录取资格。</w:t>
      </w:r>
    </w:p>
    <w:p w:rsidR="001358E3" w:rsidRDefault="001358E3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</w:p>
    <w:p w:rsidR="00FE1985" w:rsidRDefault="00FE1985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</w:p>
    <w:p w:rsidR="00135E3F" w:rsidRDefault="00135E3F" w:rsidP="00DF637D">
      <w:pPr>
        <w:shd w:val="clear" w:color="auto" w:fill="FBFBFB"/>
        <w:adjustRightInd/>
        <w:snapToGrid/>
        <w:spacing w:after="0" w:line="324" w:lineRule="auto"/>
        <w:ind w:firstLine="560"/>
        <w:jc w:val="right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江苏省江都中学</w:t>
      </w:r>
    </w:p>
    <w:p w:rsidR="00135E3F" w:rsidRDefault="00135E3F" w:rsidP="00DF637D">
      <w:pPr>
        <w:shd w:val="clear" w:color="auto" w:fill="FBFBFB"/>
        <w:adjustRightInd/>
        <w:snapToGrid/>
        <w:spacing w:after="0" w:line="324" w:lineRule="auto"/>
        <w:ind w:firstLine="560"/>
        <w:jc w:val="right"/>
        <w:rPr>
          <w:rFonts w:ascii="宋体" w:eastAsia="宋体" w:hAnsi="宋体" w:cs="宋体" w:hint="eastAsia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20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20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.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6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.</w:t>
      </w:r>
      <w:r w:rsidR="00B82365">
        <w:rPr>
          <w:rFonts w:ascii="宋体" w:eastAsia="宋体" w:hAnsi="宋体" w:cs="宋体"/>
          <w:color w:val="333333"/>
          <w:sz w:val="24"/>
          <w:szCs w:val="24"/>
        </w:rPr>
        <w:t>1</w:t>
      </w:r>
      <w:r w:rsidR="006B1737">
        <w:rPr>
          <w:rFonts w:ascii="宋体" w:eastAsia="宋体" w:hAnsi="宋体" w:cs="宋体" w:hint="eastAsia"/>
          <w:color w:val="333333"/>
          <w:sz w:val="24"/>
          <w:szCs w:val="24"/>
        </w:rPr>
        <w:t>1</w:t>
      </w:r>
    </w:p>
    <w:p w:rsidR="000931AF" w:rsidRDefault="000931AF" w:rsidP="000931AF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 w:hint="eastAsia"/>
          <w:color w:val="333333"/>
          <w:sz w:val="24"/>
          <w:szCs w:val="24"/>
        </w:rPr>
      </w:pPr>
    </w:p>
    <w:p w:rsidR="000931AF" w:rsidRDefault="000931AF" w:rsidP="000931AF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 w:hint="eastAsia"/>
          <w:color w:val="333333"/>
          <w:sz w:val="24"/>
          <w:szCs w:val="24"/>
        </w:rPr>
      </w:pPr>
    </w:p>
    <w:p w:rsidR="000931AF" w:rsidRDefault="000931AF" w:rsidP="000931AF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 w:hint="eastAsia"/>
          <w:color w:val="333333"/>
          <w:sz w:val="24"/>
          <w:szCs w:val="24"/>
        </w:rPr>
      </w:pPr>
    </w:p>
    <w:p w:rsidR="000931AF" w:rsidRDefault="000931AF" w:rsidP="000931AF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 w:hint="eastAsia"/>
          <w:color w:val="333333"/>
          <w:sz w:val="24"/>
          <w:szCs w:val="24"/>
        </w:rPr>
      </w:pPr>
    </w:p>
    <w:p w:rsidR="000931AF" w:rsidRDefault="000931AF" w:rsidP="000931AF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 w:hint="eastAsia"/>
          <w:color w:val="333333"/>
          <w:sz w:val="24"/>
          <w:szCs w:val="24"/>
        </w:rPr>
      </w:pPr>
    </w:p>
    <w:p w:rsidR="000931AF" w:rsidRDefault="000931AF" w:rsidP="000931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附件</w:t>
      </w:r>
      <w:r>
        <w:rPr>
          <w:rFonts w:eastAsia="仿宋_GB2312"/>
          <w:sz w:val="32"/>
          <w:szCs w:val="32"/>
        </w:rPr>
        <w:t>2</w:t>
      </w:r>
    </w:p>
    <w:p w:rsidR="000931AF" w:rsidRDefault="000931AF" w:rsidP="000931AF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扬州市普通高中招收科技创新、信息技术、</w:t>
      </w:r>
    </w:p>
    <w:p w:rsidR="000931AF" w:rsidRDefault="000931AF" w:rsidP="000931AF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文学创作、英语口语特长生申报表</w:t>
      </w:r>
    </w:p>
    <w:tbl>
      <w:tblPr>
        <w:tblW w:w="90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5"/>
        <w:gridCol w:w="407"/>
        <w:gridCol w:w="236"/>
        <w:gridCol w:w="740"/>
        <w:gridCol w:w="110"/>
        <w:gridCol w:w="682"/>
        <w:gridCol w:w="237"/>
        <w:gridCol w:w="418"/>
        <w:gridCol w:w="741"/>
        <w:gridCol w:w="237"/>
        <w:gridCol w:w="838"/>
        <w:gridCol w:w="181"/>
        <w:gridCol w:w="1007"/>
        <w:gridCol w:w="88"/>
        <w:gridCol w:w="228"/>
        <w:gridCol w:w="577"/>
        <w:gridCol w:w="386"/>
        <w:gridCol w:w="964"/>
      </w:tblGrid>
      <w:tr w:rsidR="000931AF" w:rsidRPr="000931AF" w:rsidTr="000931AF">
        <w:trPr>
          <w:trHeight w:val="178"/>
        </w:trPr>
        <w:tc>
          <w:tcPr>
            <w:tcW w:w="1332" w:type="dxa"/>
            <w:gridSpan w:val="2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</w:t>
            </w:r>
          </w:p>
        </w:tc>
        <w:tc>
          <w:tcPr>
            <w:tcW w:w="1086" w:type="dxa"/>
            <w:gridSpan w:val="3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655" w:type="dxa"/>
            <w:gridSpan w:val="2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56" w:type="dxa"/>
            <w:gridSpan w:val="3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毕业学校</w:t>
            </w:r>
          </w:p>
        </w:tc>
        <w:tc>
          <w:tcPr>
            <w:tcW w:w="2154" w:type="dxa"/>
            <w:gridSpan w:val="4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931AF" w:rsidRPr="000931AF" w:rsidTr="000931AF">
        <w:trPr>
          <w:trHeight w:val="137"/>
        </w:trPr>
        <w:tc>
          <w:tcPr>
            <w:tcW w:w="1568" w:type="dxa"/>
            <w:gridSpan w:val="3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特长</w:t>
            </w: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</w:t>
            </w:r>
          </w:p>
        </w:tc>
        <w:tc>
          <w:tcPr>
            <w:tcW w:w="740" w:type="dxa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准考</w:t>
            </w: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证号</w:t>
            </w:r>
          </w:p>
        </w:tc>
        <w:tc>
          <w:tcPr>
            <w:tcW w:w="1396" w:type="dxa"/>
            <w:gridSpan w:val="3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家庭</w:t>
            </w: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住址</w:t>
            </w:r>
          </w:p>
        </w:tc>
        <w:tc>
          <w:tcPr>
            <w:tcW w:w="1188" w:type="dxa"/>
            <w:gridSpan w:val="2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拟报</w:t>
            </w: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学校</w:t>
            </w:r>
          </w:p>
        </w:tc>
        <w:tc>
          <w:tcPr>
            <w:tcW w:w="1350" w:type="dxa"/>
            <w:gridSpan w:val="2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931AF" w:rsidRPr="000931AF" w:rsidTr="000931AF">
        <w:trPr>
          <w:trHeight w:val="178"/>
        </w:trPr>
        <w:tc>
          <w:tcPr>
            <w:tcW w:w="925" w:type="dxa"/>
            <w:vMerge w:val="restart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科技创新、信息技术、文学创作、英语口语等获奖情况</w:t>
            </w:r>
          </w:p>
        </w:tc>
        <w:tc>
          <w:tcPr>
            <w:tcW w:w="643" w:type="dxa"/>
            <w:gridSpan w:val="2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时间</w:t>
            </w:r>
          </w:p>
        </w:tc>
        <w:tc>
          <w:tcPr>
            <w:tcW w:w="1769" w:type="dxa"/>
            <w:gridSpan w:val="4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名称</w:t>
            </w:r>
          </w:p>
        </w:tc>
        <w:tc>
          <w:tcPr>
            <w:tcW w:w="3738" w:type="dxa"/>
            <w:gridSpan w:val="8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获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奖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gridSpan w:val="2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获奖</w:t>
            </w: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等次</w:t>
            </w:r>
          </w:p>
        </w:tc>
        <w:tc>
          <w:tcPr>
            <w:tcW w:w="963" w:type="dxa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颁奖</w:t>
            </w: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</w:t>
            </w:r>
          </w:p>
        </w:tc>
      </w:tr>
      <w:tr w:rsidR="000931AF" w:rsidRPr="000931AF" w:rsidTr="000931AF">
        <w:trPr>
          <w:trHeight w:val="178"/>
        </w:trPr>
        <w:tc>
          <w:tcPr>
            <w:tcW w:w="925" w:type="dxa"/>
            <w:vMerge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38" w:type="dxa"/>
            <w:gridSpan w:val="8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931AF" w:rsidRPr="000931AF" w:rsidTr="000931AF">
        <w:trPr>
          <w:trHeight w:val="157"/>
        </w:trPr>
        <w:tc>
          <w:tcPr>
            <w:tcW w:w="925" w:type="dxa"/>
            <w:vMerge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38" w:type="dxa"/>
            <w:gridSpan w:val="8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931AF" w:rsidRPr="000931AF" w:rsidTr="000931AF">
        <w:trPr>
          <w:trHeight w:val="204"/>
        </w:trPr>
        <w:tc>
          <w:tcPr>
            <w:tcW w:w="925" w:type="dxa"/>
            <w:vMerge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38" w:type="dxa"/>
            <w:gridSpan w:val="8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931AF" w:rsidRPr="000931AF" w:rsidTr="000931AF">
        <w:trPr>
          <w:trHeight w:val="1705"/>
        </w:trPr>
        <w:tc>
          <w:tcPr>
            <w:tcW w:w="1568" w:type="dxa"/>
            <w:gridSpan w:val="3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特长生</w:t>
            </w: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请</w:t>
            </w:r>
          </w:p>
        </w:tc>
        <w:tc>
          <w:tcPr>
            <w:tcW w:w="7433" w:type="dxa"/>
            <w:gridSpan w:val="15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家长及本人签名：</w:t>
            </w:r>
          </w:p>
        </w:tc>
      </w:tr>
      <w:tr w:rsidR="000931AF" w:rsidRPr="000931AF" w:rsidTr="000931AF">
        <w:trPr>
          <w:trHeight w:val="385"/>
        </w:trPr>
        <w:tc>
          <w:tcPr>
            <w:tcW w:w="1568" w:type="dxa"/>
            <w:gridSpan w:val="3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招生学校</w:t>
            </w: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议</w:t>
            </w:r>
          </w:p>
        </w:tc>
        <w:tc>
          <w:tcPr>
            <w:tcW w:w="7433" w:type="dxa"/>
            <w:gridSpan w:val="15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校长签名（公章）：</w:t>
            </w:r>
          </w:p>
        </w:tc>
      </w:tr>
      <w:tr w:rsidR="000931AF" w:rsidRPr="000931AF" w:rsidTr="000931AF">
        <w:trPr>
          <w:trHeight w:val="291"/>
        </w:trPr>
        <w:tc>
          <w:tcPr>
            <w:tcW w:w="1568" w:type="dxa"/>
            <w:gridSpan w:val="3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市、县（市、区）教育局</w:t>
            </w: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意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见</w:t>
            </w:r>
          </w:p>
        </w:tc>
        <w:tc>
          <w:tcPr>
            <w:tcW w:w="7433" w:type="dxa"/>
            <w:gridSpan w:val="15"/>
            <w:vAlign w:val="center"/>
          </w:tcPr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日期：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（公章）</w:t>
            </w:r>
          </w:p>
        </w:tc>
      </w:tr>
    </w:tbl>
    <w:p w:rsidR="000931AF" w:rsidRDefault="000931AF" w:rsidP="000931AF">
      <w:pPr>
        <w:pStyle w:val="a9"/>
        <w:rPr>
          <w:rFonts w:cs="Times New Roman"/>
        </w:rPr>
        <w:sectPr w:rsidR="000931AF" w:rsidSect="000931AF">
          <w:headerReference w:type="default" r:id="rId7"/>
          <w:footerReference w:type="default" r:id="rId8"/>
          <w:pgSz w:w="11906" w:h="16838"/>
          <w:pgMar w:top="2098" w:right="1474" w:bottom="1985" w:left="1588" w:header="851" w:footer="1304" w:gutter="0"/>
          <w:cols w:space="425"/>
          <w:docGrid w:type="linesAndChars" w:linePitch="313" w:charSpace="117"/>
        </w:sectPr>
      </w:pPr>
    </w:p>
    <w:p w:rsidR="000931AF" w:rsidRDefault="000931AF" w:rsidP="000931AF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 w:hint="eastAsia"/>
          <w:color w:val="333333"/>
          <w:sz w:val="24"/>
          <w:szCs w:val="24"/>
        </w:rPr>
      </w:pPr>
    </w:p>
    <w:sectPr w:rsidR="000931AF" w:rsidSect="004358A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7F" w:rsidRDefault="00031C7F" w:rsidP="005D237F">
      <w:pPr>
        <w:spacing w:after="0"/>
      </w:pPr>
      <w:r>
        <w:separator/>
      </w:r>
    </w:p>
  </w:endnote>
  <w:endnote w:type="continuationSeparator" w:id="0">
    <w:p w:rsidR="00031C7F" w:rsidRDefault="00031C7F" w:rsidP="005D23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AF" w:rsidRDefault="000931AF">
    <w:pPr>
      <w:pStyle w:val="a7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0931AF" w:rsidRDefault="000931A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AF" w:rsidRDefault="000931AF">
    <w:pPr>
      <w:pStyle w:val="a7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0931AF" w:rsidRDefault="000931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7F" w:rsidRDefault="00031C7F" w:rsidP="005D237F">
      <w:pPr>
        <w:spacing w:after="0"/>
      </w:pPr>
      <w:r>
        <w:separator/>
      </w:r>
    </w:p>
  </w:footnote>
  <w:footnote w:type="continuationSeparator" w:id="0">
    <w:p w:rsidR="00031C7F" w:rsidRDefault="00031C7F" w:rsidP="005D237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AF" w:rsidRDefault="000931AF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AF" w:rsidRDefault="000931A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7117"/>
    <w:multiLevelType w:val="hybridMultilevel"/>
    <w:tmpl w:val="4106FD58"/>
    <w:lvl w:ilvl="0" w:tplc="9FD64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EED"/>
    <w:rsid w:val="00014D5A"/>
    <w:rsid w:val="00020EBA"/>
    <w:rsid w:val="00031C7F"/>
    <w:rsid w:val="00031FBB"/>
    <w:rsid w:val="00034EAC"/>
    <w:rsid w:val="000431E0"/>
    <w:rsid w:val="00051139"/>
    <w:rsid w:val="00075418"/>
    <w:rsid w:val="000931AF"/>
    <w:rsid w:val="00094CDA"/>
    <w:rsid w:val="000A002C"/>
    <w:rsid w:val="000C0B96"/>
    <w:rsid w:val="000C7DBF"/>
    <w:rsid w:val="00107C8A"/>
    <w:rsid w:val="001358E3"/>
    <w:rsid w:val="00135E3F"/>
    <w:rsid w:val="00145E4E"/>
    <w:rsid w:val="00154CA5"/>
    <w:rsid w:val="00175439"/>
    <w:rsid w:val="001762EE"/>
    <w:rsid w:val="0017658F"/>
    <w:rsid w:val="00190A3F"/>
    <w:rsid w:val="001A0F9A"/>
    <w:rsid w:val="001A1BAA"/>
    <w:rsid w:val="00200023"/>
    <w:rsid w:val="00200ECD"/>
    <w:rsid w:val="00214CFB"/>
    <w:rsid w:val="00217C47"/>
    <w:rsid w:val="00225E54"/>
    <w:rsid w:val="00227B87"/>
    <w:rsid w:val="00227F04"/>
    <w:rsid w:val="00232C66"/>
    <w:rsid w:val="00232D32"/>
    <w:rsid w:val="00252C6A"/>
    <w:rsid w:val="00274638"/>
    <w:rsid w:val="00281161"/>
    <w:rsid w:val="002C6A79"/>
    <w:rsid w:val="002D1F54"/>
    <w:rsid w:val="003020F8"/>
    <w:rsid w:val="00303AF2"/>
    <w:rsid w:val="00311C1B"/>
    <w:rsid w:val="0031631B"/>
    <w:rsid w:val="00323B43"/>
    <w:rsid w:val="00326036"/>
    <w:rsid w:val="00352131"/>
    <w:rsid w:val="00360665"/>
    <w:rsid w:val="003778B3"/>
    <w:rsid w:val="003A073F"/>
    <w:rsid w:val="003A2B4D"/>
    <w:rsid w:val="003C0256"/>
    <w:rsid w:val="003C34FE"/>
    <w:rsid w:val="003C4E81"/>
    <w:rsid w:val="003C6D80"/>
    <w:rsid w:val="003D37D8"/>
    <w:rsid w:val="003E2D50"/>
    <w:rsid w:val="0041133D"/>
    <w:rsid w:val="0041364E"/>
    <w:rsid w:val="00414224"/>
    <w:rsid w:val="00426133"/>
    <w:rsid w:val="00427D59"/>
    <w:rsid w:val="00431B1C"/>
    <w:rsid w:val="004358AB"/>
    <w:rsid w:val="0044552D"/>
    <w:rsid w:val="00457AC1"/>
    <w:rsid w:val="004612C3"/>
    <w:rsid w:val="00483A03"/>
    <w:rsid w:val="00497840"/>
    <w:rsid w:val="004C1E0A"/>
    <w:rsid w:val="004C6CC8"/>
    <w:rsid w:val="004E25D6"/>
    <w:rsid w:val="0050173E"/>
    <w:rsid w:val="00505031"/>
    <w:rsid w:val="005128A4"/>
    <w:rsid w:val="0052001E"/>
    <w:rsid w:val="00520BA8"/>
    <w:rsid w:val="005421D3"/>
    <w:rsid w:val="00546D2D"/>
    <w:rsid w:val="00573278"/>
    <w:rsid w:val="00583CF0"/>
    <w:rsid w:val="005A7039"/>
    <w:rsid w:val="005C2B1C"/>
    <w:rsid w:val="005D237F"/>
    <w:rsid w:val="005D4833"/>
    <w:rsid w:val="005E3432"/>
    <w:rsid w:val="005F35F2"/>
    <w:rsid w:val="005F6AB9"/>
    <w:rsid w:val="006036DA"/>
    <w:rsid w:val="00606A79"/>
    <w:rsid w:val="00613686"/>
    <w:rsid w:val="00627DE7"/>
    <w:rsid w:val="00640254"/>
    <w:rsid w:val="0065112D"/>
    <w:rsid w:val="00661E52"/>
    <w:rsid w:val="006658A2"/>
    <w:rsid w:val="00674A1B"/>
    <w:rsid w:val="00684A28"/>
    <w:rsid w:val="00684B66"/>
    <w:rsid w:val="006B1737"/>
    <w:rsid w:val="006C08AB"/>
    <w:rsid w:val="006F266F"/>
    <w:rsid w:val="0070430B"/>
    <w:rsid w:val="00717BF6"/>
    <w:rsid w:val="00724D5E"/>
    <w:rsid w:val="007304B6"/>
    <w:rsid w:val="00730AC1"/>
    <w:rsid w:val="007318C4"/>
    <w:rsid w:val="007478CA"/>
    <w:rsid w:val="00753BB7"/>
    <w:rsid w:val="007A33A7"/>
    <w:rsid w:val="007E3FDF"/>
    <w:rsid w:val="008057A8"/>
    <w:rsid w:val="00812162"/>
    <w:rsid w:val="00812E30"/>
    <w:rsid w:val="00851F65"/>
    <w:rsid w:val="00852820"/>
    <w:rsid w:val="008564AD"/>
    <w:rsid w:val="008714A9"/>
    <w:rsid w:val="00877E30"/>
    <w:rsid w:val="00880F43"/>
    <w:rsid w:val="008866D3"/>
    <w:rsid w:val="008B28E6"/>
    <w:rsid w:val="008B7726"/>
    <w:rsid w:val="008C7F93"/>
    <w:rsid w:val="00903E46"/>
    <w:rsid w:val="00912346"/>
    <w:rsid w:val="0091714C"/>
    <w:rsid w:val="00922C0A"/>
    <w:rsid w:val="00937668"/>
    <w:rsid w:val="009416A5"/>
    <w:rsid w:val="009570BB"/>
    <w:rsid w:val="00973A26"/>
    <w:rsid w:val="009A0B7F"/>
    <w:rsid w:val="009A5188"/>
    <w:rsid w:val="009C3B71"/>
    <w:rsid w:val="009D5096"/>
    <w:rsid w:val="009E0DD9"/>
    <w:rsid w:val="009F5FB8"/>
    <w:rsid w:val="00A037EA"/>
    <w:rsid w:val="00A05B8E"/>
    <w:rsid w:val="00A11887"/>
    <w:rsid w:val="00A137D7"/>
    <w:rsid w:val="00A17770"/>
    <w:rsid w:val="00A17A45"/>
    <w:rsid w:val="00A20BF1"/>
    <w:rsid w:val="00A214D5"/>
    <w:rsid w:val="00A23524"/>
    <w:rsid w:val="00A362B2"/>
    <w:rsid w:val="00A474F4"/>
    <w:rsid w:val="00A663E6"/>
    <w:rsid w:val="00A71944"/>
    <w:rsid w:val="00AB2BD3"/>
    <w:rsid w:val="00AB7821"/>
    <w:rsid w:val="00AC2AF9"/>
    <w:rsid w:val="00AC585C"/>
    <w:rsid w:val="00B01A2C"/>
    <w:rsid w:val="00B03BD9"/>
    <w:rsid w:val="00B0544A"/>
    <w:rsid w:val="00B1227B"/>
    <w:rsid w:val="00B25E9B"/>
    <w:rsid w:val="00B55D15"/>
    <w:rsid w:val="00B82365"/>
    <w:rsid w:val="00BA47F6"/>
    <w:rsid w:val="00BA7E63"/>
    <w:rsid w:val="00BC4A79"/>
    <w:rsid w:val="00BD3166"/>
    <w:rsid w:val="00BD4C8B"/>
    <w:rsid w:val="00BF1083"/>
    <w:rsid w:val="00BF3A75"/>
    <w:rsid w:val="00C1529A"/>
    <w:rsid w:val="00C17720"/>
    <w:rsid w:val="00C306CA"/>
    <w:rsid w:val="00C37307"/>
    <w:rsid w:val="00C537D6"/>
    <w:rsid w:val="00C6021B"/>
    <w:rsid w:val="00C76A36"/>
    <w:rsid w:val="00C8154B"/>
    <w:rsid w:val="00C84EBD"/>
    <w:rsid w:val="00C85AFA"/>
    <w:rsid w:val="00C929F1"/>
    <w:rsid w:val="00CA434A"/>
    <w:rsid w:val="00CB07DF"/>
    <w:rsid w:val="00CB5222"/>
    <w:rsid w:val="00CD1FDB"/>
    <w:rsid w:val="00CE549A"/>
    <w:rsid w:val="00D06963"/>
    <w:rsid w:val="00D2633B"/>
    <w:rsid w:val="00D31D50"/>
    <w:rsid w:val="00D32C59"/>
    <w:rsid w:val="00D35A75"/>
    <w:rsid w:val="00D52516"/>
    <w:rsid w:val="00D61751"/>
    <w:rsid w:val="00D6413B"/>
    <w:rsid w:val="00D8603B"/>
    <w:rsid w:val="00D93D0B"/>
    <w:rsid w:val="00DA025D"/>
    <w:rsid w:val="00DA1193"/>
    <w:rsid w:val="00DA42F8"/>
    <w:rsid w:val="00DD4D41"/>
    <w:rsid w:val="00DD5D08"/>
    <w:rsid w:val="00DE7415"/>
    <w:rsid w:val="00DF637D"/>
    <w:rsid w:val="00DF6FEB"/>
    <w:rsid w:val="00E01902"/>
    <w:rsid w:val="00E049D8"/>
    <w:rsid w:val="00E0677C"/>
    <w:rsid w:val="00E1798A"/>
    <w:rsid w:val="00E226DC"/>
    <w:rsid w:val="00E4527E"/>
    <w:rsid w:val="00E5448E"/>
    <w:rsid w:val="00E706C1"/>
    <w:rsid w:val="00E73EAD"/>
    <w:rsid w:val="00E86E38"/>
    <w:rsid w:val="00E90C2D"/>
    <w:rsid w:val="00EA07F2"/>
    <w:rsid w:val="00EA1355"/>
    <w:rsid w:val="00ED04C2"/>
    <w:rsid w:val="00ED55CB"/>
    <w:rsid w:val="00F04A83"/>
    <w:rsid w:val="00F141BF"/>
    <w:rsid w:val="00F2563C"/>
    <w:rsid w:val="00F326C9"/>
    <w:rsid w:val="00F44E2C"/>
    <w:rsid w:val="00F45093"/>
    <w:rsid w:val="00F71EFD"/>
    <w:rsid w:val="00F82101"/>
    <w:rsid w:val="00F86EFC"/>
    <w:rsid w:val="00F8753F"/>
    <w:rsid w:val="00FA3926"/>
    <w:rsid w:val="00FA6157"/>
    <w:rsid w:val="00FB51A5"/>
    <w:rsid w:val="00FD0885"/>
    <w:rsid w:val="00FE1985"/>
    <w:rsid w:val="00FF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0431E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31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11887"/>
  </w:style>
  <w:style w:type="paragraph" w:styleId="a3">
    <w:name w:val="Normal (Web)"/>
    <w:basedOn w:val="a"/>
    <w:uiPriority w:val="99"/>
    <w:semiHidden/>
    <w:unhideWhenUsed/>
    <w:rsid w:val="00A118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1364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364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71944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5D23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D237F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D23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D237F"/>
    <w:rPr>
      <w:rFonts w:ascii="Tahoma" w:hAnsi="Tahoma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931A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931AF"/>
    <w:rPr>
      <w:rFonts w:ascii="Tahoma" w:hAnsi="Tahoma"/>
    </w:rPr>
  </w:style>
  <w:style w:type="paragraph" w:styleId="a9">
    <w:name w:val="Body Text Indent"/>
    <w:basedOn w:val="a"/>
    <w:link w:val="Char3"/>
    <w:uiPriority w:val="99"/>
    <w:rsid w:val="000931A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3">
    <w:name w:val="正文文本缩进 Char"/>
    <w:basedOn w:val="a0"/>
    <w:link w:val="a9"/>
    <w:uiPriority w:val="99"/>
    <w:rsid w:val="000931AF"/>
    <w:rPr>
      <w:rFonts w:ascii="宋体" w:eastAsia="宋体" w:hAnsi="宋体" w:cs="宋体"/>
      <w:sz w:val="24"/>
      <w:szCs w:val="24"/>
    </w:rPr>
  </w:style>
  <w:style w:type="character" w:styleId="aa">
    <w:name w:val="page number"/>
    <w:basedOn w:val="a0"/>
    <w:uiPriority w:val="99"/>
    <w:rsid w:val="00093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szx</cp:lastModifiedBy>
  <cp:revision>40</cp:revision>
  <cp:lastPrinted>2020-05-25T06:27:00Z</cp:lastPrinted>
  <dcterms:created xsi:type="dcterms:W3CDTF">2008-09-11T17:20:00Z</dcterms:created>
  <dcterms:modified xsi:type="dcterms:W3CDTF">2020-06-11T01:06:00Z</dcterms:modified>
</cp:coreProperties>
</file>